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B0FD4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6E4B147A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515D6BB4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07F9BB13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128A83D9" w14:textId="77777777" w:rsidR="0038083E" w:rsidRDefault="00F03612">
      <w:pPr>
        <w:spacing w:after="0" w:line="259" w:lineRule="auto"/>
        <w:ind w:left="0" w:right="784" w:firstLine="0"/>
        <w:jc w:val="right"/>
      </w:pPr>
      <w:r>
        <w:rPr>
          <w:noProof/>
        </w:rPr>
        <w:drawing>
          <wp:inline distT="0" distB="0" distL="0" distR="0" wp14:anchorId="18C8020B" wp14:editId="4C03168B">
            <wp:extent cx="4666234" cy="2622550"/>
            <wp:effectExtent l="0" t="0" r="0" b="0"/>
            <wp:docPr id="267" name="Picture 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Picture 26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6234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66F0DB4B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4119C6AE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14E7D369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1CA62097" w14:textId="77777777" w:rsidR="0038083E" w:rsidRDefault="00F03612">
      <w:pPr>
        <w:spacing w:after="245" w:line="259" w:lineRule="auto"/>
        <w:ind w:left="0" w:firstLine="0"/>
        <w:jc w:val="left"/>
      </w:pPr>
      <w:r>
        <w:rPr>
          <w:rFonts w:ascii="Trebuchet MS" w:eastAsia="Trebuchet MS" w:hAnsi="Trebuchet MS" w:cs="Trebuchet MS"/>
          <w:b/>
          <w:sz w:val="20"/>
        </w:rPr>
        <w:t xml:space="preserve"> </w:t>
      </w:r>
    </w:p>
    <w:p w14:paraId="2C3CF23C" w14:textId="77777777" w:rsidR="0038083E" w:rsidRDefault="00F03612">
      <w:pPr>
        <w:spacing w:after="0" w:line="259" w:lineRule="auto"/>
        <w:ind w:left="0" w:right="1029" w:firstLine="0"/>
        <w:jc w:val="right"/>
      </w:pPr>
      <w:r>
        <w:rPr>
          <w:rFonts w:ascii="Trebuchet MS" w:eastAsia="Trebuchet MS" w:hAnsi="Trebuchet MS" w:cs="Trebuchet MS"/>
          <w:b/>
          <w:color w:val="26367E"/>
          <w:sz w:val="48"/>
        </w:rPr>
        <w:t xml:space="preserve">Charging and Remissions Policy </w:t>
      </w:r>
    </w:p>
    <w:p w14:paraId="3925B62C" w14:textId="77777777" w:rsidR="0038083E" w:rsidRDefault="00F03612">
      <w:pPr>
        <w:spacing w:after="0" w:line="259" w:lineRule="auto"/>
        <w:ind w:left="0" w:firstLine="0"/>
        <w:jc w:val="left"/>
      </w:pPr>
      <w:r>
        <w:rPr>
          <w:b/>
          <w:color w:val="9BBB59"/>
          <w:sz w:val="28"/>
        </w:rPr>
        <w:t xml:space="preserve"> </w:t>
      </w:r>
    </w:p>
    <w:tbl>
      <w:tblPr>
        <w:tblStyle w:val="TableGrid"/>
        <w:tblW w:w="10629" w:type="dxa"/>
        <w:tblInd w:w="-800" w:type="dxa"/>
        <w:tblCellMar>
          <w:top w:w="34" w:type="dxa"/>
          <w:left w:w="106" w:type="dxa"/>
          <w:bottom w:w="0" w:type="dxa"/>
          <w:right w:w="56" w:type="dxa"/>
        </w:tblCellMar>
        <w:tblLook w:val="04A0" w:firstRow="1" w:lastRow="0" w:firstColumn="1" w:lastColumn="0" w:noHBand="0" w:noVBand="1"/>
      </w:tblPr>
      <w:tblGrid>
        <w:gridCol w:w="1555"/>
        <w:gridCol w:w="3008"/>
        <w:gridCol w:w="2835"/>
        <w:gridCol w:w="3231"/>
      </w:tblGrid>
      <w:tr w:rsidR="0038083E" w14:paraId="5C1F8988" w14:textId="77777777">
        <w:trPr>
          <w:trHeight w:val="994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CA8FAC" w14:textId="77777777" w:rsidR="0038083E" w:rsidRDefault="0038083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F6A395" w14:textId="77777777" w:rsidR="0038083E" w:rsidRDefault="00F03612">
            <w:pPr>
              <w:spacing w:after="0" w:line="259" w:lineRule="auto"/>
              <w:ind w:left="1075" w:firstLine="0"/>
              <w:jc w:val="left"/>
            </w:pPr>
            <w:r>
              <w:rPr>
                <w:b/>
              </w:rPr>
              <w:t xml:space="preserve">Policy Tracker – Responsibility for monitoring this policy: </w:t>
            </w:r>
          </w:p>
          <w:p w14:paraId="37EE6CC3" w14:textId="77777777" w:rsidR="0038083E" w:rsidRDefault="00F03612">
            <w:pPr>
              <w:spacing w:after="0" w:line="259" w:lineRule="auto"/>
              <w:ind w:left="3457" w:firstLine="0"/>
              <w:jc w:val="left"/>
            </w:pPr>
            <w:r>
              <w:rPr>
                <w:b/>
              </w:rPr>
              <w:t xml:space="preserve">DFO </w:t>
            </w:r>
          </w:p>
          <w:p w14:paraId="50CF4251" w14:textId="77777777" w:rsidR="0038083E" w:rsidRDefault="00F03612">
            <w:pPr>
              <w:spacing w:after="0" w:line="259" w:lineRule="auto"/>
              <w:ind w:left="1724" w:firstLine="0"/>
              <w:jc w:val="left"/>
            </w:pPr>
            <w:r>
              <w:rPr>
                <w:b/>
              </w:rPr>
              <w:t xml:space="preserve">(Reviewed annually – date of next review) </w:t>
            </w:r>
          </w:p>
          <w:p w14:paraId="3A2FF039" w14:textId="77777777" w:rsidR="0038083E" w:rsidRDefault="00F03612">
            <w:pPr>
              <w:spacing w:after="0" w:line="259" w:lineRule="auto"/>
              <w:ind w:left="3651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38083E" w14:paraId="636BF336" w14:textId="77777777">
        <w:trPr>
          <w:trHeight w:val="547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C038B" w14:textId="77777777" w:rsidR="0038083E" w:rsidRDefault="00F0361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of review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0BCDE" w14:textId="77777777" w:rsidR="0038083E" w:rsidRDefault="00F03612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Reviewed By: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7487" w14:textId="77777777" w:rsidR="0038083E" w:rsidRDefault="00F03612">
            <w:pPr>
              <w:spacing w:after="0" w:line="259" w:lineRule="auto"/>
              <w:ind w:left="0" w:right="57" w:firstLine="0"/>
              <w:jc w:val="center"/>
            </w:pPr>
            <w:r>
              <w:rPr>
                <w:b/>
              </w:rPr>
              <w:t xml:space="preserve">Role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3DC1" w14:textId="77777777" w:rsidR="0038083E" w:rsidRDefault="00F0361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Approved by Finance </w:t>
            </w:r>
          </w:p>
          <w:p w14:paraId="481EDF5E" w14:textId="77777777" w:rsidR="0038083E" w:rsidRDefault="00F0361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Audit and Risk </w:t>
            </w:r>
          </w:p>
        </w:tc>
      </w:tr>
      <w:tr w:rsidR="0038083E" w14:paraId="414C97A3" w14:textId="77777777">
        <w:trPr>
          <w:trHeight w:val="739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E4532" w14:textId="77777777" w:rsidR="0038083E" w:rsidRDefault="00F03612">
            <w:pPr>
              <w:spacing w:after="0" w:line="259" w:lineRule="auto"/>
              <w:ind w:left="0" w:right="49" w:firstLine="0"/>
              <w:jc w:val="center"/>
            </w:pPr>
            <w:r>
              <w:t xml:space="preserve">June 2019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5C31" w14:textId="77777777" w:rsidR="0038083E" w:rsidRDefault="00F03612">
            <w:pPr>
              <w:spacing w:after="0" w:line="259" w:lineRule="auto"/>
              <w:ind w:left="84" w:firstLine="0"/>
              <w:jc w:val="left"/>
            </w:pPr>
            <w:r>
              <w:t xml:space="preserve">Jeannette Mackinney </w:t>
            </w:r>
          </w:p>
          <w:p w14:paraId="498A9326" w14:textId="77777777" w:rsidR="0038083E" w:rsidRDefault="00F03612">
            <w:pPr>
              <w:spacing w:after="0" w:line="259" w:lineRule="auto"/>
              <w:ind w:left="965" w:firstLine="0"/>
              <w:jc w:val="left"/>
            </w:pPr>
            <w:r>
              <w:t xml:space="preserve">&amp; </w:t>
            </w:r>
          </w:p>
          <w:p w14:paraId="643C005B" w14:textId="77777777" w:rsidR="0038083E" w:rsidRDefault="00F03612">
            <w:pPr>
              <w:spacing w:after="0" w:line="259" w:lineRule="auto"/>
              <w:ind w:left="418" w:firstLine="0"/>
              <w:jc w:val="left"/>
            </w:pPr>
            <w:r>
              <w:t xml:space="preserve">Racheal Jones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67DF2" w14:textId="77777777" w:rsidR="0038083E" w:rsidRDefault="00F03612">
            <w:pPr>
              <w:spacing w:after="0" w:line="259" w:lineRule="auto"/>
              <w:ind w:left="0" w:right="55" w:firstLine="0"/>
              <w:jc w:val="center"/>
            </w:pPr>
            <w:r>
              <w:t xml:space="preserve">CEO </w:t>
            </w:r>
          </w:p>
          <w:p w14:paraId="617A936A" w14:textId="77777777" w:rsidR="0038083E" w:rsidRDefault="00F03612">
            <w:pPr>
              <w:spacing w:after="0" w:line="259" w:lineRule="auto"/>
              <w:ind w:left="0" w:right="55" w:firstLine="0"/>
              <w:jc w:val="center"/>
            </w:pPr>
            <w:r>
              <w:t xml:space="preserve">COO </w:t>
            </w:r>
          </w:p>
          <w:p w14:paraId="367635EE" w14:textId="77777777" w:rsidR="0038083E" w:rsidRDefault="00F03612">
            <w:pPr>
              <w:spacing w:after="0" w:line="259" w:lineRule="auto"/>
              <w:ind w:left="0" w:right="7" w:firstLine="0"/>
              <w:jc w:val="center"/>
            </w:pPr>
            <w:r>
              <w:t xml:space="preserve">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FBEEE" w14:textId="77777777" w:rsidR="0038083E" w:rsidRDefault="00F03612">
            <w:pPr>
              <w:spacing w:after="0" w:line="259" w:lineRule="auto"/>
              <w:ind w:left="0" w:right="306" w:firstLine="0"/>
              <w:jc w:val="center"/>
            </w:pPr>
            <w:r>
              <w:t xml:space="preserve">July 2019 </w:t>
            </w:r>
          </w:p>
        </w:tc>
      </w:tr>
      <w:tr w:rsidR="0038083E" w14:paraId="7EACAC64" w14:textId="77777777">
        <w:trPr>
          <w:trHeight w:val="739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26B3" w14:textId="77777777" w:rsidR="0038083E" w:rsidRDefault="00F03612">
            <w:pPr>
              <w:spacing w:after="0" w:line="259" w:lineRule="auto"/>
              <w:ind w:left="0" w:right="49" w:firstLine="0"/>
              <w:jc w:val="center"/>
            </w:pPr>
            <w:r>
              <w:t xml:space="preserve">June 2020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37CBD" w14:textId="77777777" w:rsidR="0038083E" w:rsidRDefault="00F03612">
            <w:pPr>
              <w:spacing w:after="0" w:line="259" w:lineRule="auto"/>
              <w:ind w:left="84" w:firstLine="0"/>
              <w:jc w:val="left"/>
            </w:pPr>
            <w:r>
              <w:t xml:space="preserve">Jeannette Mackinney </w:t>
            </w:r>
          </w:p>
          <w:p w14:paraId="3B854516" w14:textId="77777777" w:rsidR="0038083E" w:rsidRDefault="00F03612">
            <w:pPr>
              <w:spacing w:after="0" w:line="259" w:lineRule="auto"/>
              <w:ind w:left="965" w:firstLine="0"/>
              <w:jc w:val="left"/>
            </w:pPr>
            <w:r>
              <w:t xml:space="preserve">&amp; </w:t>
            </w:r>
          </w:p>
          <w:p w14:paraId="02B84286" w14:textId="77777777" w:rsidR="0038083E" w:rsidRDefault="00F03612">
            <w:pPr>
              <w:spacing w:after="0" w:line="259" w:lineRule="auto"/>
              <w:ind w:left="418" w:firstLine="0"/>
              <w:jc w:val="left"/>
            </w:pPr>
            <w:r>
              <w:t xml:space="preserve">Racheal Jones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C6E0" w14:textId="77777777" w:rsidR="0038083E" w:rsidRDefault="00F03612">
            <w:pPr>
              <w:spacing w:after="0" w:line="259" w:lineRule="auto"/>
              <w:ind w:left="918" w:right="925" w:firstLine="0"/>
              <w:jc w:val="center"/>
            </w:pPr>
            <w:r>
              <w:t xml:space="preserve">CEO COO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620F" w14:textId="77777777" w:rsidR="0038083E" w:rsidRDefault="00F03612">
            <w:pPr>
              <w:spacing w:after="0" w:line="259" w:lineRule="auto"/>
              <w:ind w:left="0" w:right="57" w:firstLine="0"/>
              <w:jc w:val="center"/>
            </w:pPr>
            <w:r>
              <w:t xml:space="preserve">July 2020 </w:t>
            </w:r>
          </w:p>
        </w:tc>
      </w:tr>
      <w:tr w:rsidR="0038083E" w14:paraId="1F9924DE" w14:textId="77777777">
        <w:trPr>
          <w:trHeight w:val="740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E7B74" w14:textId="77777777" w:rsidR="0038083E" w:rsidRDefault="00F03612">
            <w:pPr>
              <w:spacing w:after="0" w:line="259" w:lineRule="auto"/>
              <w:ind w:left="0" w:right="49" w:firstLine="0"/>
              <w:jc w:val="center"/>
            </w:pPr>
            <w:r>
              <w:t xml:space="preserve">May 2021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E62F" w14:textId="77777777" w:rsidR="0038083E" w:rsidRDefault="00F03612">
            <w:pPr>
              <w:spacing w:after="0" w:line="259" w:lineRule="auto"/>
              <w:ind w:left="84" w:firstLine="0"/>
              <w:jc w:val="left"/>
            </w:pPr>
            <w:r>
              <w:t xml:space="preserve">Jeannette Mackinney </w:t>
            </w:r>
          </w:p>
          <w:p w14:paraId="4A357922" w14:textId="77777777" w:rsidR="0038083E" w:rsidRDefault="00F03612">
            <w:pPr>
              <w:spacing w:after="0" w:line="259" w:lineRule="auto"/>
              <w:ind w:left="965" w:firstLine="0"/>
              <w:jc w:val="left"/>
            </w:pPr>
            <w:r>
              <w:t xml:space="preserve">&amp; </w:t>
            </w:r>
          </w:p>
          <w:p w14:paraId="0074E1F3" w14:textId="77777777" w:rsidR="0038083E" w:rsidRDefault="00F03612">
            <w:pPr>
              <w:spacing w:after="0" w:line="259" w:lineRule="auto"/>
              <w:ind w:left="418" w:firstLine="0"/>
              <w:jc w:val="left"/>
            </w:pPr>
            <w:r>
              <w:t xml:space="preserve">Racheal Jones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CDD87" w14:textId="77777777" w:rsidR="0038083E" w:rsidRDefault="00F03612">
            <w:pPr>
              <w:spacing w:after="0" w:line="259" w:lineRule="auto"/>
              <w:ind w:left="918" w:right="925" w:firstLine="0"/>
              <w:jc w:val="center"/>
            </w:pPr>
            <w:r>
              <w:t xml:space="preserve">CEO COO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4B00" w14:textId="77777777" w:rsidR="0038083E" w:rsidRDefault="00F03612">
            <w:pPr>
              <w:spacing w:after="0" w:line="259" w:lineRule="auto"/>
              <w:ind w:left="0" w:right="54" w:firstLine="0"/>
              <w:jc w:val="center"/>
            </w:pPr>
            <w:r>
              <w:t xml:space="preserve">May 2021 </w:t>
            </w:r>
          </w:p>
        </w:tc>
      </w:tr>
      <w:tr w:rsidR="0038083E" w14:paraId="67F77C94" w14:textId="77777777">
        <w:trPr>
          <w:trHeight w:val="497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1CFB" w14:textId="77777777" w:rsidR="0038083E" w:rsidRDefault="00F03612">
            <w:pPr>
              <w:spacing w:after="0" w:line="259" w:lineRule="auto"/>
              <w:ind w:left="79" w:firstLine="0"/>
              <w:jc w:val="left"/>
            </w:pPr>
            <w:r>
              <w:t xml:space="preserve">January 2022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CBC34" w14:textId="77777777" w:rsidR="0038083E" w:rsidRDefault="00F03612">
            <w:pPr>
              <w:spacing w:after="0" w:line="259" w:lineRule="auto"/>
              <w:ind w:left="418" w:firstLine="0"/>
              <w:jc w:val="left"/>
            </w:pPr>
            <w:r>
              <w:t xml:space="preserve">Racheal Jones </w:t>
            </w:r>
          </w:p>
          <w:p w14:paraId="36FCC366" w14:textId="77777777" w:rsidR="0038083E" w:rsidRDefault="00F03612">
            <w:pPr>
              <w:spacing w:after="0" w:line="259" w:lineRule="auto"/>
              <w:ind w:left="1039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F5DA" w14:textId="77777777" w:rsidR="0038083E" w:rsidRDefault="00F03612">
            <w:pPr>
              <w:spacing w:after="0" w:line="259" w:lineRule="auto"/>
              <w:ind w:left="921" w:right="929" w:firstLine="0"/>
              <w:jc w:val="center"/>
            </w:pPr>
            <w:r>
              <w:t xml:space="preserve">COO CFO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5ED8" w14:textId="77777777" w:rsidR="0038083E" w:rsidRDefault="00F03612">
            <w:pPr>
              <w:spacing w:after="0" w:line="259" w:lineRule="auto"/>
              <w:ind w:left="0" w:right="54" w:firstLine="0"/>
              <w:jc w:val="center"/>
            </w:pPr>
            <w:r>
              <w:t xml:space="preserve">March 2022 </w:t>
            </w:r>
          </w:p>
        </w:tc>
      </w:tr>
      <w:tr w:rsidR="0038083E" w14:paraId="30B3DE58" w14:textId="77777777">
        <w:trPr>
          <w:trHeight w:val="278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31A20" w14:textId="77777777" w:rsidR="0038083E" w:rsidRDefault="00F03612">
            <w:pPr>
              <w:spacing w:after="0" w:line="259" w:lineRule="auto"/>
              <w:ind w:left="24" w:firstLine="0"/>
              <w:jc w:val="left"/>
            </w:pPr>
            <w:r>
              <w:t xml:space="preserve">February 2023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E07BC" w14:textId="77777777" w:rsidR="0038083E" w:rsidRDefault="00F03612">
            <w:pPr>
              <w:spacing w:after="0" w:line="259" w:lineRule="auto"/>
              <w:ind w:left="0" w:right="51" w:firstLine="0"/>
              <w:jc w:val="center"/>
            </w:pPr>
            <w:r>
              <w:t xml:space="preserve">Rebecca Cox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5D10" w14:textId="77777777" w:rsidR="0038083E" w:rsidRDefault="00F03612">
            <w:pPr>
              <w:spacing w:after="0" w:line="259" w:lineRule="auto"/>
              <w:ind w:left="0" w:right="55" w:firstLine="0"/>
              <w:jc w:val="center"/>
            </w:pPr>
            <w:r>
              <w:t xml:space="preserve">CEO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F744" w14:textId="77777777" w:rsidR="0038083E" w:rsidRDefault="00F03612">
            <w:pPr>
              <w:spacing w:after="0" w:line="259" w:lineRule="auto"/>
              <w:ind w:left="0" w:right="57" w:firstLine="0"/>
              <w:jc w:val="center"/>
            </w:pPr>
            <w:r>
              <w:t>6</w:t>
            </w:r>
            <w:r>
              <w:rPr>
                <w:vertAlign w:val="superscript"/>
              </w:rPr>
              <w:t>th</w:t>
            </w:r>
            <w:r>
              <w:t xml:space="preserve"> March 2023 </w:t>
            </w:r>
          </w:p>
        </w:tc>
      </w:tr>
      <w:tr w:rsidR="0038083E" w14:paraId="24914C98" w14:textId="77777777">
        <w:trPr>
          <w:trHeight w:val="278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5AC5C" w14:textId="77777777" w:rsidR="0038083E" w:rsidRDefault="00F03612">
            <w:pPr>
              <w:spacing w:after="0" w:line="259" w:lineRule="auto"/>
              <w:ind w:left="0" w:right="49" w:firstLine="0"/>
              <w:jc w:val="center"/>
            </w:pPr>
            <w:r>
              <w:t xml:space="preserve">April 2024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2FD1" w14:textId="77777777" w:rsidR="0038083E" w:rsidRDefault="00F03612">
            <w:pPr>
              <w:spacing w:after="0" w:line="259" w:lineRule="auto"/>
              <w:ind w:left="0" w:right="52" w:firstLine="0"/>
              <w:jc w:val="center"/>
            </w:pPr>
            <w:r>
              <w:t xml:space="preserve">L Garfield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626E" w14:textId="77777777" w:rsidR="0038083E" w:rsidRDefault="00F03612">
            <w:pPr>
              <w:spacing w:after="0" w:line="259" w:lineRule="auto"/>
              <w:ind w:left="0" w:right="53" w:firstLine="0"/>
              <w:jc w:val="center"/>
            </w:pPr>
            <w:r>
              <w:t xml:space="preserve">DFO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9F964" w14:textId="77777777" w:rsidR="0038083E" w:rsidRDefault="00F03612">
            <w:pPr>
              <w:spacing w:after="0" w:line="259" w:lineRule="auto"/>
              <w:ind w:left="0" w:right="54" w:firstLine="0"/>
              <w:jc w:val="center"/>
            </w:pPr>
            <w:r>
              <w:t>9</w:t>
            </w:r>
            <w:r>
              <w:rPr>
                <w:vertAlign w:val="superscript"/>
              </w:rPr>
              <w:t>th</w:t>
            </w:r>
            <w:r>
              <w:t xml:space="preserve"> May 2024 </w:t>
            </w:r>
          </w:p>
        </w:tc>
      </w:tr>
      <w:tr w:rsidR="0038083E" w14:paraId="4CE5F6E8" w14:textId="77777777">
        <w:trPr>
          <w:trHeight w:val="278"/>
        </w:trPr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1FD5" w14:textId="77777777" w:rsidR="0038083E" w:rsidRDefault="00F03612">
            <w:pPr>
              <w:spacing w:after="0" w:line="259" w:lineRule="auto"/>
              <w:ind w:left="0" w:right="49" w:firstLine="0"/>
              <w:jc w:val="center"/>
            </w:pPr>
            <w:r>
              <w:lastRenderedPageBreak/>
              <w:t xml:space="preserve">June 2025 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62C8E" w14:textId="77777777" w:rsidR="0038083E" w:rsidRDefault="00F03612">
            <w:pPr>
              <w:spacing w:after="0" w:line="259" w:lineRule="auto"/>
              <w:ind w:left="0" w:right="52" w:firstLine="0"/>
              <w:jc w:val="center"/>
            </w:pPr>
            <w:r>
              <w:t xml:space="preserve">L Garfield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3F4B" w14:textId="77777777" w:rsidR="0038083E" w:rsidRDefault="00F03612">
            <w:pPr>
              <w:spacing w:after="0" w:line="259" w:lineRule="auto"/>
              <w:ind w:left="0" w:right="53" w:firstLine="0"/>
              <w:jc w:val="center"/>
            </w:pPr>
            <w:r>
              <w:t xml:space="preserve">DFO 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F5E3" w14:textId="77777777" w:rsidR="0038083E" w:rsidRDefault="00F03612">
            <w:pPr>
              <w:spacing w:after="0" w:line="259" w:lineRule="auto"/>
              <w:ind w:left="0" w:right="54" w:firstLine="0"/>
              <w:jc w:val="center"/>
            </w:pPr>
            <w:r>
              <w:t>7</w:t>
            </w:r>
            <w:r>
              <w:rPr>
                <w:vertAlign w:val="superscript"/>
              </w:rPr>
              <w:t>th</w:t>
            </w:r>
            <w:r>
              <w:t xml:space="preserve"> July 2025 </w:t>
            </w:r>
          </w:p>
        </w:tc>
      </w:tr>
    </w:tbl>
    <w:p w14:paraId="2D3DFC6C" w14:textId="77777777" w:rsidR="0038083E" w:rsidRDefault="00F03612">
      <w:pPr>
        <w:spacing w:after="0" w:line="259" w:lineRule="auto"/>
        <w:ind w:left="0" w:firstLine="0"/>
        <w:jc w:val="left"/>
      </w:pPr>
      <w:r>
        <w:rPr>
          <w:rFonts w:ascii="Trebuchet MS" w:eastAsia="Trebuchet MS" w:hAnsi="Trebuchet MS" w:cs="Trebuchet MS"/>
          <w:sz w:val="16"/>
        </w:rPr>
        <w:t xml:space="preserve">LEGAL\50907388v1 </w:t>
      </w:r>
    </w:p>
    <w:p w14:paraId="3E09826B" w14:textId="77777777" w:rsidR="0038083E" w:rsidRDefault="00F03612">
      <w:pPr>
        <w:pStyle w:val="Heading1"/>
        <w:spacing w:after="218"/>
        <w:ind w:left="705" w:hanging="720"/>
      </w:pPr>
      <w:r>
        <w:t xml:space="preserve">Admissions </w:t>
      </w:r>
    </w:p>
    <w:p w14:paraId="0DDD0BC8" w14:textId="77777777" w:rsidR="0038083E" w:rsidRDefault="00F03612">
      <w:pPr>
        <w:spacing w:after="505"/>
        <w:ind w:left="705" w:firstLine="0"/>
      </w:pPr>
      <w:r>
        <w:t xml:space="preserve">The Trust </w:t>
      </w:r>
      <w:r>
        <w:rPr>
          <w:b/>
        </w:rPr>
        <w:t>does not</w:t>
      </w:r>
      <w:r>
        <w:t xml:space="preserve"> </w:t>
      </w:r>
      <w:r>
        <w:t xml:space="preserve">make requests for financial contributions (either in the form of voluntary contributions, donations or deposits (even if refundable)) as any part its admissions process. </w:t>
      </w:r>
    </w:p>
    <w:p w14:paraId="7419A104" w14:textId="77777777" w:rsidR="0038083E" w:rsidRDefault="00F03612">
      <w:pPr>
        <w:pStyle w:val="Heading1"/>
        <w:spacing w:after="218"/>
        <w:ind w:left="705" w:hanging="720"/>
      </w:pPr>
      <w:r>
        <w:t xml:space="preserve">Education provided during school hours </w:t>
      </w:r>
    </w:p>
    <w:p w14:paraId="1642FA7C" w14:textId="77777777" w:rsidR="0038083E" w:rsidRDefault="00F03612">
      <w:pPr>
        <w:spacing w:after="506"/>
        <w:ind w:left="705" w:firstLine="0"/>
      </w:pPr>
      <w:r>
        <w:t xml:space="preserve">Subject to the limited exceptions outlined in this policy, the Trust </w:t>
      </w:r>
      <w:r>
        <w:rPr>
          <w:b/>
        </w:rPr>
        <w:t xml:space="preserve">does not </w:t>
      </w:r>
      <w:r>
        <w:t xml:space="preserve">charge for education provided during school hours, including the supply of any materials, books, instruments or equipment. </w:t>
      </w:r>
    </w:p>
    <w:p w14:paraId="22902D68" w14:textId="77777777" w:rsidR="0038083E" w:rsidRDefault="00F03612">
      <w:pPr>
        <w:pStyle w:val="Heading1"/>
        <w:spacing w:after="218"/>
        <w:ind w:left="705" w:hanging="720"/>
      </w:pPr>
      <w:r>
        <w:t xml:space="preserve">Education provided outside of school hours </w:t>
      </w:r>
    </w:p>
    <w:p w14:paraId="102AB7C4" w14:textId="77777777" w:rsidR="0038083E" w:rsidRDefault="00F03612">
      <w:pPr>
        <w:spacing w:after="504"/>
        <w:ind w:left="705" w:firstLine="0"/>
      </w:pPr>
      <w:r>
        <w:rPr>
          <w:b/>
        </w:rPr>
        <w:t>No charge</w:t>
      </w:r>
      <w:r>
        <w:t xml:space="preserve"> will be made for education provided outside of school hours if it is part of the national curriculum, part of a syllabus for a prescribed public examination that the pupil is being prepared for by the school or part of religious education. </w:t>
      </w:r>
    </w:p>
    <w:p w14:paraId="51D88A88" w14:textId="77777777" w:rsidR="0038083E" w:rsidRDefault="00F03612">
      <w:pPr>
        <w:pStyle w:val="Heading1"/>
        <w:ind w:left="705" w:hanging="720"/>
      </w:pPr>
      <w:r>
        <w:t xml:space="preserve">School meals </w:t>
      </w:r>
    </w:p>
    <w:p w14:paraId="7B476350" w14:textId="77777777" w:rsidR="0038083E" w:rsidRDefault="00F03612">
      <w:pPr>
        <w:spacing w:after="266"/>
        <w:ind w:left="730"/>
      </w:pPr>
      <w:r>
        <w:t>4.1</w:t>
      </w:r>
      <w:r>
        <w:rPr>
          <w:rFonts w:ascii="Arial" w:eastAsia="Arial" w:hAnsi="Arial" w:cs="Arial"/>
        </w:rPr>
        <w:t xml:space="preserve"> </w:t>
      </w:r>
      <w:r>
        <w:t xml:space="preserve">The Trust </w:t>
      </w:r>
      <w:r>
        <w:rPr>
          <w:b/>
        </w:rPr>
        <w:t>does not</w:t>
      </w:r>
      <w:r>
        <w:t xml:space="preserve"> charge for school meals where the pupil is eligible for free school meals (FSM) or infant free school meals (UIFSM).  </w:t>
      </w:r>
    </w:p>
    <w:p w14:paraId="7CB9E114" w14:textId="77777777" w:rsidR="0038083E" w:rsidRDefault="00F03612">
      <w:pPr>
        <w:spacing w:after="505"/>
        <w:ind w:left="730"/>
      </w:pPr>
      <w:r>
        <w:t>4.2</w:t>
      </w:r>
      <w:r>
        <w:rPr>
          <w:rFonts w:ascii="Arial" w:eastAsia="Arial" w:hAnsi="Arial" w:cs="Arial"/>
        </w:rPr>
        <w:t xml:space="preserve"> </w:t>
      </w:r>
      <w:r>
        <w:t xml:space="preserve">Pupils who are not entitled to free school meals </w:t>
      </w:r>
      <w:r>
        <w:rPr>
          <w:b/>
        </w:rPr>
        <w:t>will</w:t>
      </w:r>
      <w:r>
        <w:t xml:space="preserve"> be charged. </w:t>
      </w:r>
      <w:r>
        <w:t xml:space="preserve">The current price is based on a daily set meal rate charged to us by our Catering provider. These charges are often reviewed annually in line with Government pay awards. </w:t>
      </w:r>
    </w:p>
    <w:p w14:paraId="01FCC790" w14:textId="77777777" w:rsidR="0038083E" w:rsidRDefault="00F03612">
      <w:pPr>
        <w:pStyle w:val="Heading1"/>
        <w:ind w:left="705" w:hanging="720"/>
      </w:pPr>
      <w:r>
        <w:t xml:space="preserve">Prescribed public examinations </w:t>
      </w:r>
    </w:p>
    <w:p w14:paraId="59808633" w14:textId="77777777" w:rsidR="0038083E" w:rsidRDefault="00F03612">
      <w:pPr>
        <w:spacing w:after="266"/>
        <w:ind w:left="730"/>
      </w:pPr>
      <w:r>
        <w:t>5.1</w:t>
      </w:r>
      <w:r>
        <w:rPr>
          <w:rFonts w:ascii="Arial" w:eastAsia="Arial" w:hAnsi="Arial" w:cs="Arial"/>
        </w:rPr>
        <w:t xml:space="preserve"> </w:t>
      </w:r>
      <w:r>
        <w:t xml:space="preserve">The Trust </w:t>
      </w:r>
      <w:r>
        <w:rPr>
          <w:b/>
        </w:rPr>
        <w:t xml:space="preserve">does not </w:t>
      </w:r>
      <w:r>
        <w:t xml:space="preserve">charge for entry for a prescribed public examination (including re-sits) if the pupil has been prepared for it by the Trust. </w:t>
      </w:r>
    </w:p>
    <w:p w14:paraId="32A936C9" w14:textId="77777777" w:rsidR="0038083E" w:rsidRDefault="00F03612">
      <w:pPr>
        <w:spacing w:after="505"/>
        <w:ind w:left="730"/>
      </w:pPr>
      <w:r>
        <w:t>5.2</w:t>
      </w:r>
      <w:r>
        <w:rPr>
          <w:rFonts w:ascii="Arial" w:eastAsia="Arial" w:hAnsi="Arial" w:cs="Arial"/>
        </w:rPr>
        <w:t xml:space="preserve"> </w:t>
      </w:r>
      <w:r>
        <w:t xml:space="preserve">However, if a pupil fails, without good reason, to meet any examination requirement for a syllabus, the Trust </w:t>
      </w:r>
      <w:r>
        <w:rPr>
          <w:b/>
        </w:rPr>
        <w:t>may</w:t>
      </w:r>
      <w:r>
        <w:t xml:space="preserve"> </w:t>
      </w:r>
      <w:r>
        <w:t>seek to recover the fee from the pupil’s parent</w:t>
      </w:r>
      <w:r>
        <w:t xml:space="preserve">/carer. </w:t>
      </w:r>
    </w:p>
    <w:p w14:paraId="20A788D9" w14:textId="77777777" w:rsidR="0038083E" w:rsidRDefault="00F03612">
      <w:pPr>
        <w:pStyle w:val="Heading1"/>
        <w:ind w:left="705" w:hanging="720"/>
      </w:pPr>
      <w:r>
        <w:t xml:space="preserve">Materials, books, instruments or equipment </w:t>
      </w:r>
    </w:p>
    <w:p w14:paraId="5639BFC7" w14:textId="77777777" w:rsidR="0038083E" w:rsidRDefault="00F03612">
      <w:pPr>
        <w:spacing w:after="263"/>
        <w:ind w:left="730"/>
      </w:pPr>
      <w:r>
        <w:t>6.1</w:t>
      </w:r>
      <w:r>
        <w:rPr>
          <w:rFonts w:ascii="Arial" w:eastAsia="Arial" w:hAnsi="Arial" w:cs="Arial"/>
        </w:rPr>
        <w:t xml:space="preserve"> </w:t>
      </w:r>
      <w:r>
        <w:t xml:space="preserve">The Trust </w:t>
      </w:r>
      <w:r>
        <w:rPr>
          <w:b/>
        </w:rPr>
        <w:t>may</w:t>
      </w:r>
      <w:r>
        <w:t xml:space="preserve"> charge for materials, books, instruments or equipment that the parent/carer wishes their child to keep or own.  </w:t>
      </w:r>
    </w:p>
    <w:p w14:paraId="007F120F" w14:textId="77777777" w:rsidR="0038083E" w:rsidRDefault="00F03612">
      <w:pPr>
        <w:spacing w:after="257" w:line="239" w:lineRule="auto"/>
        <w:ind w:left="-4" w:right="-14" w:hanging="10"/>
        <w:jc w:val="center"/>
      </w:pPr>
      <w:r>
        <w:t>6.2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Such charges </w:t>
      </w:r>
      <w:r>
        <w:rPr>
          <w:b/>
        </w:rPr>
        <w:t>will not</w:t>
      </w:r>
      <w:r>
        <w:t xml:space="preserve"> exceed the cost of the item and parent/carer will be made aware at the outset that a charge will be made and the amount and the process to make payment. </w:t>
      </w:r>
    </w:p>
    <w:p w14:paraId="25E477FB" w14:textId="77777777" w:rsidR="0038083E" w:rsidRDefault="00F03612">
      <w:pPr>
        <w:pStyle w:val="Heading1"/>
        <w:ind w:left="705" w:hanging="720"/>
      </w:pPr>
      <w:r>
        <w:lastRenderedPageBreak/>
        <w:t xml:space="preserve">Music, instrumental or vocal tuition </w:t>
      </w:r>
    </w:p>
    <w:p w14:paraId="48DBAA4E" w14:textId="77777777" w:rsidR="0038083E" w:rsidRDefault="00F03612">
      <w:pPr>
        <w:spacing w:after="232"/>
        <w:ind w:left="730"/>
      </w:pPr>
      <w:r>
        <w:t>7.1</w:t>
      </w:r>
      <w:r>
        <w:rPr>
          <w:rFonts w:ascii="Arial" w:eastAsia="Arial" w:hAnsi="Arial" w:cs="Arial"/>
        </w:rPr>
        <w:t xml:space="preserve"> </w:t>
      </w:r>
      <w:r>
        <w:t xml:space="preserve">The Trust </w:t>
      </w:r>
      <w:r>
        <w:rPr>
          <w:b/>
        </w:rPr>
        <w:t>may</w:t>
      </w:r>
      <w:r>
        <w:t xml:space="preserve"> charge for tuition in singing or in playing a musical instrument during school hours if it is provided at the request of the pupil's parent/carer. This applies to individual and group tuition.  </w:t>
      </w:r>
    </w:p>
    <w:p w14:paraId="2E215AAD" w14:textId="77777777" w:rsidR="0038083E" w:rsidRDefault="00F03612">
      <w:pPr>
        <w:spacing w:after="9" w:line="259" w:lineRule="auto"/>
        <w:ind w:left="720" w:firstLine="0"/>
        <w:jc w:val="left"/>
      </w:pPr>
      <w:r>
        <w:t xml:space="preserve"> </w:t>
      </w:r>
    </w:p>
    <w:p w14:paraId="50A06308" w14:textId="77777777" w:rsidR="0038083E" w:rsidRDefault="00F03612">
      <w:pPr>
        <w:spacing w:after="265"/>
        <w:ind w:left="730"/>
      </w:pPr>
      <w:r>
        <w:t>7.2</w:t>
      </w:r>
      <w:r>
        <w:rPr>
          <w:rFonts w:ascii="Arial" w:eastAsia="Arial" w:hAnsi="Arial" w:cs="Arial"/>
        </w:rPr>
        <w:t xml:space="preserve"> </w:t>
      </w:r>
      <w:r>
        <w:t xml:space="preserve">The charges </w:t>
      </w:r>
      <w:r>
        <w:rPr>
          <w:b/>
        </w:rPr>
        <w:t>will not</w:t>
      </w:r>
      <w:r>
        <w:t xml:space="preserve"> exceed the cost of the provision and may include the cost of the staff to provide the tuition, instruments, music books and exam fees. </w:t>
      </w:r>
    </w:p>
    <w:p w14:paraId="34040EFC" w14:textId="77777777" w:rsidR="0038083E" w:rsidRDefault="00F03612">
      <w:pPr>
        <w:tabs>
          <w:tab w:val="center" w:pos="2480"/>
        </w:tabs>
        <w:spacing w:after="275"/>
        <w:ind w:left="0" w:firstLine="0"/>
        <w:jc w:val="left"/>
      </w:pPr>
      <w:r>
        <w:t>7.3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b/>
        </w:rPr>
        <w:t>No charge</w:t>
      </w:r>
      <w:r>
        <w:t xml:space="preserve"> will be made if the tuition is: </w:t>
      </w:r>
    </w:p>
    <w:p w14:paraId="1ABFB4AA" w14:textId="77777777" w:rsidR="0038083E" w:rsidRDefault="00F03612">
      <w:pPr>
        <w:numPr>
          <w:ilvl w:val="0"/>
          <w:numId w:val="1"/>
        </w:numPr>
        <w:ind w:hanging="720"/>
      </w:pPr>
      <w:r>
        <w:t xml:space="preserve">provided to a pupil who is looked after by a local authority; or </w:t>
      </w:r>
    </w:p>
    <w:p w14:paraId="47828C70" w14:textId="77777777" w:rsidR="0038083E" w:rsidRDefault="00F03612">
      <w:pPr>
        <w:numPr>
          <w:ilvl w:val="0"/>
          <w:numId w:val="1"/>
        </w:numPr>
        <w:spacing w:after="504"/>
        <w:ind w:hanging="720"/>
      </w:pPr>
      <w:r>
        <w:t xml:space="preserve">provided as part of the national curriculum during school hours or required as part of a syllabus for a prescribed public examination for which the pupil is being prepared by the school. </w:t>
      </w:r>
    </w:p>
    <w:p w14:paraId="765284BE" w14:textId="77777777" w:rsidR="0038083E" w:rsidRDefault="00F03612">
      <w:pPr>
        <w:pStyle w:val="Heading1"/>
        <w:spacing w:after="218"/>
        <w:ind w:left="705" w:hanging="720"/>
      </w:pPr>
      <w:r>
        <w:t xml:space="preserve">Transport </w:t>
      </w:r>
    </w:p>
    <w:p w14:paraId="56BB67FB" w14:textId="77777777" w:rsidR="0038083E" w:rsidRDefault="00F03612">
      <w:pPr>
        <w:spacing w:after="271"/>
        <w:ind w:left="705" w:firstLine="0"/>
      </w:pPr>
      <w:r>
        <w:t xml:space="preserve">The Trust </w:t>
      </w:r>
      <w:r>
        <w:rPr>
          <w:b/>
        </w:rPr>
        <w:t>does not</w:t>
      </w:r>
      <w:r>
        <w:t xml:space="preserve"> charge for: </w:t>
      </w:r>
    </w:p>
    <w:p w14:paraId="6E90E4DE" w14:textId="77777777" w:rsidR="0038083E" w:rsidRDefault="00F03612">
      <w:pPr>
        <w:numPr>
          <w:ilvl w:val="0"/>
          <w:numId w:val="2"/>
        </w:numPr>
        <w:spacing w:after="38"/>
        <w:ind w:hanging="720"/>
      </w:pPr>
      <w:r>
        <w:t>transporting pupils to or from the school</w:t>
      </w:r>
      <w:r>
        <w:t xml:space="preserve">’s </w:t>
      </w:r>
      <w:r>
        <w:t xml:space="preserve">premises </w:t>
      </w:r>
      <w:r>
        <w:t xml:space="preserve">where the local authority has a statutory obligation to provide transport </w:t>
      </w:r>
    </w:p>
    <w:p w14:paraId="47A90CF0" w14:textId="77777777" w:rsidR="0038083E" w:rsidRDefault="00F03612">
      <w:pPr>
        <w:numPr>
          <w:ilvl w:val="0"/>
          <w:numId w:val="2"/>
        </w:numPr>
        <w:spacing w:after="38"/>
        <w:ind w:hanging="720"/>
      </w:pPr>
      <w:r>
        <w:t xml:space="preserve">transporting pupils to other premises where the governing body or local authority has arranged for pupils to be educated </w:t>
      </w:r>
    </w:p>
    <w:p w14:paraId="3B62296E" w14:textId="77777777" w:rsidR="0038083E" w:rsidRDefault="00F03612">
      <w:pPr>
        <w:numPr>
          <w:ilvl w:val="0"/>
          <w:numId w:val="2"/>
        </w:numPr>
        <w:spacing w:after="38"/>
        <w:ind w:hanging="720"/>
      </w:pPr>
      <w:r>
        <w:t xml:space="preserve">transport that enables a pupil to meet an examination requirement when they have been prepared for that examination by the school </w:t>
      </w:r>
    </w:p>
    <w:p w14:paraId="3FDC3D6C" w14:textId="77777777" w:rsidR="0038083E" w:rsidRDefault="00F03612">
      <w:pPr>
        <w:numPr>
          <w:ilvl w:val="0"/>
          <w:numId w:val="2"/>
        </w:numPr>
        <w:spacing w:after="475"/>
        <w:ind w:hanging="720"/>
      </w:pPr>
      <w:r>
        <w:t xml:space="preserve">transport provided in connection with an educational visit </w:t>
      </w:r>
    </w:p>
    <w:p w14:paraId="7F2D379D" w14:textId="77777777" w:rsidR="0038083E" w:rsidRDefault="00F03612">
      <w:pPr>
        <w:pStyle w:val="Heading1"/>
        <w:ind w:left="705" w:hanging="720"/>
      </w:pPr>
      <w:r>
        <w:t xml:space="preserve">Residential visits </w:t>
      </w:r>
    </w:p>
    <w:p w14:paraId="04BB8B02" w14:textId="77777777" w:rsidR="0038083E" w:rsidRDefault="00F03612">
      <w:pPr>
        <w:tabs>
          <w:tab w:val="center" w:pos="2075"/>
        </w:tabs>
        <w:spacing w:after="274"/>
        <w:ind w:left="0" w:firstLine="0"/>
        <w:jc w:val="left"/>
      </w:pPr>
      <w:r>
        <w:t>9.1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Trust </w:t>
      </w:r>
      <w:r>
        <w:rPr>
          <w:b/>
        </w:rPr>
        <w:t>does not</w:t>
      </w:r>
      <w:r>
        <w:t xml:space="preserve"> charge for:  </w:t>
      </w:r>
    </w:p>
    <w:p w14:paraId="29D080B4" w14:textId="77777777" w:rsidR="0038083E" w:rsidRDefault="00F03612">
      <w:pPr>
        <w:numPr>
          <w:ilvl w:val="0"/>
          <w:numId w:val="3"/>
        </w:numPr>
        <w:ind w:hanging="720"/>
      </w:pPr>
      <w:r>
        <w:t xml:space="preserve">education provided on any visit that takes place during school hours </w:t>
      </w:r>
    </w:p>
    <w:p w14:paraId="3EE63CFA" w14:textId="77777777" w:rsidR="0038083E" w:rsidRDefault="00F03612">
      <w:pPr>
        <w:numPr>
          <w:ilvl w:val="0"/>
          <w:numId w:val="3"/>
        </w:numPr>
        <w:spacing w:after="39"/>
        <w:ind w:hanging="720"/>
      </w:pPr>
      <w:r>
        <w:t xml:space="preserve">education provided on any visit that takes place outside school hours if it is part of the national curriculum, or part of a syllabus for a prescribed public examination that the pupil is being prepared for by the school or is part of religious education  </w:t>
      </w:r>
    </w:p>
    <w:p w14:paraId="21BE1684" w14:textId="77777777" w:rsidR="0038083E" w:rsidRDefault="00F03612">
      <w:pPr>
        <w:numPr>
          <w:ilvl w:val="0"/>
          <w:numId w:val="3"/>
        </w:numPr>
        <w:ind w:hanging="720"/>
      </w:pPr>
      <w:r>
        <w:t xml:space="preserve">supply teachers to cover for those teachers who are accompanying pupils on a </w:t>
      </w:r>
    </w:p>
    <w:p w14:paraId="14729BAD" w14:textId="77777777" w:rsidR="0038083E" w:rsidRDefault="00F03612">
      <w:pPr>
        <w:spacing w:after="262"/>
        <w:ind w:left="1440" w:firstLine="0"/>
      </w:pPr>
      <w:r>
        <w:t xml:space="preserve">residential visit </w:t>
      </w:r>
    </w:p>
    <w:p w14:paraId="0BCAE789" w14:textId="77777777" w:rsidR="0038083E" w:rsidRDefault="00F03612">
      <w:pPr>
        <w:tabs>
          <w:tab w:val="center" w:pos="4640"/>
        </w:tabs>
        <w:spacing w:after="501"/>
        <w:ind w:left="0" w:firstLine="0"/>
        <w:jc w:val="left"/>
      </w:pPr>
      <w:r>
        <w:t>9.2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Trust </w:t>
      </w:r>
      <w:r>
        <w:rPr>
          <w:b/>
        </w:rPr>
        <w:t>will</w:t>
      </w:r>
      <w:r>
        <w:t xml:space="preserve"> charge for board and lodging relating to residential visits (see </w:t>
      </w:r>
      <w:r>
        <w:rPr>
          <w:b/>
        </w:rPr>
        <w:t>section 10</w:t>
      </w:r>
      <w:r>
        <w:t xml:space="preserve">). </w:t>
      </w:r>
    </w:p>
    <w:p w14:paraId="02212247" w14:textId="77777777" w:rsidR="0038083E" w:rsidRDefault="00F03612">
      <w:pPr>
        <w:pStyle w:val="Heading1"/>
        <w:ind w:left="705" w:hanging="720"/>
      </w:pPr>
      <w:r>
        <w:t xml:space="preserve">Optional extras </w:t>
      </w:r>
    </w:p>
    <w:p w14:paraId="4C2CB76A" w14:textId="77777777" w:rsidR="0038083E" w:rsidRDefault="00F03612">
      <w:pPr>
        <w:tabs>
          <w:tab w:val="center" w:pos="2643"/>
        </w:tabs>
        <w:spacing w:after="0" w:line="259" w:lineRule="auto"/>
        <w:ind w:left="0" w:firstLine="0"/>
        <w:jc w:val="left"/>
      </w:pPr>
      <w:r>
        <w:t>10.1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The Trust </w:t>
      </w:r>
      <w:r>
        <w:rPr>
          <w:b/>
        </w:rPr>
        <w:t>does</w:t>
      </w:r>
      <w:r>
        <w:t xml:space="preserve"> </w:t>
      </w:r>
      <w:r>
        <w:t xml:space="preserve">charge for ‘optional </w:t>
      </w:r>
      <w:proofErr w:type="gramStart"/>
      <w:r>
        <w:t>extras’</w:t>
      </w:r>
      <w:proofErr w:type="gramEnd"/>
      <w:r>
        <w:t xml:space="preserve">. </w:t>
      </w:r>
    </w:p>
    <w:p w14:paraId="6A852B22" w14:textId="77777777" w:rsidR="0038083E" w:rsidRDefault="00F03612">
      <w:pPr>
        <w:spacing w:after="265"/>
        <w:ind w:left="730"/>
      </w:pPr>
      <w:r>
        <w:lastRenderedPageBreak/>
        <w:t>10.2</w:t>
      </w:r>
      <w:r>
        <w:rPr>
          <w:rFonts w:ascii="Arial" w:eastAsia="Arial" w:hAnsi="Arial" w:cs="Arial"/>
        </w:rPr>
        <w:t xml:space="preserve"> </w:t>
      </w:r>
      <w:r>
        <w:t xml:space="preserve">Participation in any optional extra activity will be </w:t>
      </w:r>
      <w:proofErr w:type="gramStart"/>
      <w:r>
        <w:t>on the basis of</w:t>
      </w:r>
      <w:proofErr w:type="gramEnd"/>
      <w:r>
        <w:t xml:space="preserve"> parental choice and a willingness to meet the charges. Parental agreement will be required before an optional extra for which a charge is made is provided.  </w:t>
      </w:r>
    </w:p>
    <w:p w14:paraId="11D4AF17" w14:textId="77777777" w:rsidR="0038083E" w:rsidRDefault="00F03612">
      <w:pPr>
        <w:tabs>
          <w:tab w:val="center" w:pos="1785"/>
        </w:tabs>
        <w:spacing w:after="272"/>
        <w:ind w:left="0" w:firstLine="0"/>
        <w:jc w:val="left"/>
      </w:pPr>
      <w:r>
        <w:t>10.3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Optional extras include:  </w:t>
      </w:r>
    </w:p>
    <w:p w14:paraId="274DC2E0" w14:textId="77777777" w:rsidR="0038083E" w:rsidRDefault="00F03612">
      <w:pPr>
        <w:numPr>
          <w:ilvl w:val="0"/>
          <w:numId w:val="4"/>
        </w:numPr>
        <w:spacing w:after="38"/>
        <w:ind w:hanging="720"/>
      </w:pPr>
      <w:r>
        <w:t xml:space="preserve">education provided outside of school hours that is not part of the national curriculum, part of a syllabus for a prescribed public examination that the pupil is being prepared for by the school or part of religious education </w:t>
      </w:r>
    </w:p>
    <w:p w14:paraId="6D39C3B8" w14:textId="77777777" w:rsidR="0038083E" w:rsidRDefault="00F03612">
      <w:pPr>
        <w:numPr>
          <w:ilvl w:val="0"/>
          <w:numId w:val="4"/>
        </w:numPr>
        <w:spacing w:after="38"/>
        <w:ind w:hanging="720"/>
      </w:pPr>
      <w:r>
        <w:t xml:space="preserve">examination entry fee(s) if the pupil has not been prepared for the examination(s) by the school </w:t>
      </w:r>
    </w:p>
    <w:p w14:paraId="5C165A76" w14:textId="77777777" w:rsidR="0038083E" w:rsidRDefault="00F03612">
      <w:pPr>
        <w:numPr>
          <w:ilvl w:val="0"/>
          <w:numId w:val="4"/>
        </w:numPr>
        <w:ind w:hanging="720"/>
      </w:pPr>
      <w:r>
        <w:t xml:space="preserve">other transport (outside of that outlined in </w:t>
      </w:r>
      <w:r>
        <w:rPr>
          <w:b/>
        </w:rPr>
        <w:t>section 8</w:t>
      </w:r>
      <w:r>
        <w:t xml:space="preserve">)  </w:t>
      </w:r>
    </w:p>
    <w:p w14:paraId="60993B01" w14:textId="77777777" w:rsidR="0038083E" w:rsidRDefault="00F03612">
      <w:pPr>
        <w:numPr>
          <w:ilvl w:val="0"/>
          <w:numId w:val="4"/>
        </w:numPr>
        <w:ind w:hanging="720"/>
      </w:pPr>
      <w:r>
        <w:t xml:space="preserve">board and lodging for a pupil on a residential visit </w:t>
      </w:r>
    </w:p>
    <w:p w14:paraId="717982E8" w14:textId="77777777" w:rsidR="0038083E" w:rsidRDefault="00F03612">
      <w:pPr>
        <w:numPr>
          <w:ilvl w:val="0"/>
          <w:numId w:val="4"/>
        </w:numPr>
        <w:spacing w:after="266"/>
        <w:ind w:hanging="720"/>
      </w:pPr>
      <w:r>
        <w:t xml:space="preserve">extended day services offered to pupils (for example breakfast club, after-school clubs, tea and supervised homework sessions) </w:t>
      </w:r>
    </w:p>
    <w:p w14:paraId="5D9FED8C" w14:textId="77777777" w:rsidR="0038083E" w:rsidRDefault="00F03612">
      <w:pPr>
        <w:tabs>
          <w:tab w:val="center" w:pos="4472"/>
        </w:tabs>
        <w:spacing w:after="274"/>
        <w:ind w:left="0" w:firstLine="0"/>
        <w:jc w:val="left"/>
      </w:pPr>
      <w:r>
        <w:t>10.4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In calculating the cost of an optional extra an amount </w:t>
      </w:r>
      <w:r>
        <w:rPr>
          <w:b/>
        </w:rPr>
        <w:t>will</w:t>
      </w:r>
      <w:r>
        <w:t xml:space="preserve"> be included in relation to:  </w:t>
      </w:r>
    </w:p>
    <w:p w14:paraId="5B690A05" w14:textId="77777777" w:rsidR="0038083E" w:rsidRDefault="00F03612">
      <w:pPr>
        <w:numPr>
          <w:ilvl w:val="0"/>
          <w:numId w:val="4"/>
        </w:numPr>
        <w:spacing w:after="35"/>
        <w:ind w:hanging="720"/>
      </w:pPr>
      <w:r>
        <w:t xml:space="preserve">any materials, books, instruments or equipment provided in connection with the optional extra </w:t>
      </w:r>
    </w:p>
    <w:p w14:paraId="67B24CD0" w14:textId="77777777" w:rsidR="0038083E" w:rsidRDefault="00F03612">
      <w:pPr>
        <w:numPr>
          <w:ilvl w:val="0"/>
          <w:numId w:val="4"/>
        </w:numPr>
        <w:ind w:hanging="720"/>
      </w:pPr>
      <w:r>
        <w:t xml:space="preserve">the cost of buildings and accommodation </w:t>
      </w:r>
    </w:p>
    <w:p w14:paraId="3E39B017" w14:textId="77777777" w:rsidR="0038083E" w:rsidRDefault="00F03612">
      <w:pPr>
        <w:numPr>
          <w:ilvl w:val="0"/>
          <w:numId w:val="4"/>
        </w:numPr>
        <w:ind w:hanging="720"/>
      </w:pPr>
      <w:r>
        <w:t xml:space="preserve">non-teaching staff </w:t>
      </w:r>
    </w:p>
    <w:p w14:paraId="462524BE" w14:textId="77777777" w:rsidR="0038083E" w:rsidRDefault="00F03612">
      <w:pPr>
        <w:numPr>
          <w:ilvl w:val="0"/>
          <w:numId w:val="4"/>
        </w:numPr>
        <w:spacing w:after="38"/>
        <w:ind w:hanging="720"/>
      </w:pPr>
      <w:r>
        <w:t xml:space="preserve">teaching staff engaged under contracts for services purely to provide an optional extra, which includes supply teachers engaged specifically to provide the optional extra </w:t>
      </w:r>
    </w:p>
    <w:p w14:paraId="19FF6451" w14:textId="77777777" w:rsidR="0038083E" w:rsidRDefault="00F03612">
      <w:pPr>
        <w:numPr>
          <w:ilvl w:val="0"/>
          <w:numId w:val="4"/>
        </w:numPr>
        <w:spacing w:after="263"/>
        <w:ind w:hanging="720"/>
      </w:pPr>
      <w:r>
        <w:t xml:space="preserve">the cost, or an appropriate proportion of the costs, for teaching staff employed to provide tuition in playing a musical instrument, or vocal tuition, where the tuition is an optional extra </w:t>
      </w:r>
    </w:p>
    <w:p w14:paraId="75B8425A" w14:textId="77777777" w:rsidR="0038083E" w:rsidRDefault="00F03612">
      <w:pPr>
        <w:spacing w:after="505"/>
        <w:ind w:left="730"/>
      </w:pPr>
      <w:r>
        <w:t>10.5</w:t>
      </w:r>
      <w:r>
        <w:rPr>
          <w:rFonts w:ascii="Arial" w:eastAsia="Arial" w:hAnsi="Arial" w:cs="Arial"/>
        </w:rPr>
        <w:t xml:space="preserve"> </w:t>
      </w:r>
      <w:r>
        <w:t xml:space="preserve">Any charge for an optional extra </w:t>
      </w:r>
      <w:r>
        <w:rPr>
          <w:b/>
        </w:rPr>
        <w:t>will not</w:t>
      </w:r>
      <w:r>
        <w:t xml:space="preserve"> exceed the actual cost of providing the optional extra, divided equally by the number of pupils participating. It </w:t>
      </w:r>
      <w:r>
        <w:rPr>
          <w:b/>
        </w:rPr>
        <w:t>will not</w:t>
      </w:r>
      <w:r>
        <w:t xml:space="preserve"> include an element of subsidy for any other pupils wishing to participate in the activity whose parent/carer is unwilling or unable to pay the full charge.   </w:t>
      </w:r>
    </w:p>
    <w:p w14:paraId="38D6691D" w14:textId="77777777" w:rsidR="0038083E" w:rsidRDefault="00F03612">
      <w:pPr>
        <w:pStyle w:val="Heading1"/>
        <w:ind w:left="705" w:hanging="720"/>
      </w:pPr>
      <w:r>
        <w:t xml:space="preserve">Voluntary contributions </w:t>
      </w:r>
    </w:p>
    <w:p w14:paraId="148B3F1A" w14:textId="77777777" w:rsidR="0038083E" w:rsidRDefault="00F03612">
      <w:pPr>
        <w:spacing w:after="266"/>
        <w:ind w:left="730"/>
      </w:pPr>
      <w:r>
        <w:t>11.1</w:t>
      </w:r>
      <w:r>
        <w:rPr>
          <w:rFonts w:ascii="Arial" w:eastAsia="Arial" w:hAnsi="Arial" w:cs="Arial"/>
        </w:rPr>
        <w:t xml:space="preserve"> </w:t>
      </w:r>
      <w:r>
        <w:t xml:space="preserve">The school may ask parents/carers for voluntary contributions for the benefit of the school or any of its activities.  </w:t>
      </w:r>
    </w:p>
    <w:p w14:paraId="3D007973" w14:textId="77777777" w:rsidR="0038083E" w:rsidRDefault="00F03612">
      <w:pPr>
        <w:spacing w:after="275"/>
        <w:ind w:left="730"/>
      </w:pPr>
      <w:r>
        <w:t>11.2</w:t>
      </w:r>
      <w:r>
        <w:rPr>
          <w:rFonts w:ascii="Arial" w:eastAsia="Arial" w:hAnsi="Arial" w:cs="Arial"/>
        </w:rPr>
        <w:t xml:space="preserve"> </w:t>
      </w:r>
      <w:r>
        <w:t xml:space="preserve">Where it is intended that an activity is to be funded by voluntary contributions, the Executive Headteacher/Headteacher will ensure that parents/carers are made aware at the outset that: </w:t>
      </w:r>
    </w:p>
    <w:p w14:paraId="564002AC" w14:textId="77777777" w:rsidR="0038083E" w:rsidRDefault="00F03612">
      <w:pPr>
        <w:numPr>
          <w:ilvl w:val="0"/>
          <w:numId w:val="5"/>
        </w:numPr>
        <w:ind w:hanging="720"/>
      </w:pPr>
      <w:r>
        <w:t xml:space="preserve">the activity cannot be funded without voluntary contributions </w:t>
      </w:r>
    </w:p>
    <w:p w14:paraId="70B36EC7" w14:textId="77777777" w:rsidR="0038083E" w:rsidRDefault="00F03612">
      <w:pPr>
        <w:numPr>
          <w:ilvl w:val="0"/>
          <w:numId w:val="5"/>
        </w:numPr>
        <w:ind w:hanging="720"/>
      </w:pPr>
      <w:r>
        <w:t xml:space="preserve">there is no obligation to make any contribution </w:t>
      </w:r>
    </w:p>
    <w:p w14:paraId="2EADB085" w14:textId="77777777" w:rsidR="0038083E" w:rsidRDefault="00F03612">
      <w:pPr>
        <w:numPr>
          <w:ilvl w:val="0"/>
          <w:numId w:val="5"/>
        </w:numPr>
        <w:spacing w:after="257" w:line="239" w:lineRule="auto"/>
        <w:ind w:hanging="720"/>
      </w:pPr>
      <w:r>
        <w:t xml:space="preserve">if insufficient voluntary contributions are raised to fund the activity, and the school is unable to fund it from some other source, then the activity will be cancelled </w:t>
      </w:r>
    </w:p>
    <w:p w14:paraId="5859AB44" w14:textId="77777777" w:rsidR="0038083E" w:rsidRDefault="00F03612">
      <w:pPr>
        <w:spacing w:after="504"/>
        <w:ind w:left="730"/>
      </w:pPr>
      <w:r>
        <w:lastRenderedPageBreak/>
        <w:t>11.3</w:t>
      </w:r>
      <w:r>
        <w:rPr>
          <w:rFonts w:ascii="Arial" w:eastAsia="Arial" w:hAnsi="Arial" w:cs="Arial"/>
        </w:rPr>
        <w:t xml:space="preserve"> </w:t>
      </w:r>
      <w:r>
        <w:t xml:space="preserve">No pupil will be excluded from an activity simply because his or her parent/carer is unwilling or unable to pay. Pupils whose parents/carers are unwilling or unable to pay will still be given an equal chance to participate in the activity. </w:t>
      </w:r>
    </w:p>
    <w:p w14:paraId="030C3E74" w14:textId="77777777" w:rsidR="0038083E" w:rsidRDefault="00F03612">
      <w:pPr>
        <w:pStyle w:val="Heading1"/>
        <w:ind w:left="705" w:hanging="720"/>
      </w:pPr>
      <w:r>
        <w:t xml:space="preserve">Refunds </w:t>
      </w:r>
    </w:p>
    <w:p w14:paraId="07C48717" w14:textId="77777777" w:rsidR="0038083E" w:rsidRDefault="00F03612">
      <w:pPr>
        <w:spacing w:after="263"/>
        <w:ind w:left="730"/>
      </w:pPr>
      <w:r>
        <w:t>12.1</w:t>
      </w:r>
      <w:r>
        <w:rPr>
          <w:rFonts w:ascii="Arial" w:eastAsia="Arial" w:hAnsi="Arial" w:cs="Arial"/>
        </w:rPr>
        <w:t xml:space="preserve"> </w:t>
      </w:r>
      <w:r>
        <w:t xml:space="preserve">Request for refunds for activities will be considered on an individual basis and may be rejected if the school is unable to recoup the costs incurred.  </w:t>
      </w:r>
    </w:p>
    <w:p w14:paraId="197F3183" w14:textId="77777777" w:rsidR="0038083E" w:rsidRDefault="00F03612">
      <w:pPr>
        <w:spacing w:after="266"/>
        <w:ind w:left="730"/>
      </w:pPr>
      <w:r>
        <w:t>12.2</w:t>
      </w:r>
      <w:r>
        <w:rPr>
          <w:rFonts w:ascii="Arial" w:eastAsia="Arial" w:hAnsi="Arial" w:cs="Arial"/>
        </w:rPr>
        <w:t xml:space="preserve"> </w:t>
      </w:r>
      <w:r>
        <w:t xml:space="preserve">In all cases of withdrawal, either voluntarily or otherwise, applications should be made in writing to the Executive Headteacher/Headteacher. If approved, refunds will be processed via the original method of payment.  </w:t>
      </w:r>
    </w:p>
    <w:p w14:paraId="3F9B22E1" w14:textId="77777777" w:rsidR="0038083E" w:rsidRDefault="00F03612">
      <w:pPr>
        <w:spacing w:after="505"/>
        <w:ind w:left="730"/>
      </w:pPr>
      <w:r>
        <w:t>12.3</w:t>
      </w:r>
      <w:r>
        <w:rPr>
          <w:rFonts w:ascii="Arial" w:eastAsia="Arial" w:hAnsi="Arial" w:cs="Arial"/>
        </w:rPr>
        <w:t xml:space="preserve"> </w:t>
      </w:r>
      <w:r>
        <w:t xml:space="preserve">The school reserves the right not to refund costs where a pupil is withdrawn from an activity by the school </w:t>
      </w:r>
      <w:proofErr w:type="gramStart"/>
      <w:r>
        <w:t>on the basis of</w:t>
      </w:r>
      <w:proofErr w:type="gramEnd"/>
      <w:r>
        <w:t xml:space="preserve"> a pupil’s breach of the </w:t>
      </w:r>
      <w:r>
        <w:t>school</w:t>
      </w:r>
      <w:r>
        <w:t>’s behaviour policy.</w:t>
      </w:r>
      <w:r>
        <w:t xml:space="preserve"> </w:t>
      </w:r>
    </w:p>
    <w:p w14:paraId="3D95FA73" w14:textId="77777777" w:rsidR="0038083E" w:rsidRDefault="00F03612">
      <w:pPr>
        <w:pStyle w:val="Heading1"/>
        <w:ind w:left="705" w:hanging="720"/>
      </w:pPr>
      <w:r>
        <w:t xml:space="preserve">Damage to property and breakages </w:t>
      </w:r>
    </w:p>
    <w:p w14:paraId="3DB5F4BB" w14:textId="77777777" w:rsidR="0038083E" w:rsidRDefault="00F03612">
      <w:pPr>
        <w:spacing w:after="263"/>
        <w:ind w:left="730"/>
      </w:pPr>
      <w:r>
        <w:t>13.1</w:t>
      </w:r>
      <w:r>
        <w:rPr>
          <w:rFonts w:ascii="Arial" w:eastAsia="Arial" w:hAnsi="Arial" w:cs="Arial"/>
        </w:rPr>
        <w:t xml:space="preserve"> </w:t>
      </w:r>
      <w:r>
        <w:t>Where the school</w:t>
      </w:r>
      <w:r>
        <w:t>’s</w:t>
      </w:r>
      <w:r>
        <w:t xml:space="preserve"> property has been wilfully or recklessly damaged by a pupil or parent/carer, the school </w:t>
      </w:r>
      <w:r>
        <w:rPr>
          <w:b/>
        </w:rPr>
        <w:t>may</w:t>
      </w:r>
      <w:r>
        <w:t xml:space="preserve"> charge those responsible for some or </w:t>
      </w:r>
      <w:proofErr w:type="gramStart"/>
      <w:r>
        <w:t>all of</w:t>
      </w:r>
      <w:proofErr w:type="gramEnd"/>
      <w:r>
        <w:t xml:space="preserve"> the cost of repair or replacement. </w:t>
      </w:r>
    </w:p>
    <w:p w14:paraId="087A7371" w14:textId="77777777" w:rsidR="0038083E" w:rsidRDefault="00F03612">
      <w:pPr>
        <w:spacing w:after="505"/>
        <w:ind w:left="730"/>
      </w:pPr>
      <w:r>
        <w:t>13.2</w:t>
      </w:r>
      <w:r>
        <w:rPr>
          <w:rFonts w:ascii="Arial" w:eastAsia="Arial" w:hAnsi="Arial" w:cs="Arial"/>
        </w:rPr>
        <w:t xml:space="preserve"> </w:t>
      </w:r>
      <w:r>
        <w:t xml:space="preserve">Where property belonging to a third party has been damaged by a pupil, and the school has been charged, the school </w:t>
      </w:r>
      <w:r>
        <w:rPr>
          <w:b/>
        </w:rPr>
        <w:t>may</w:t>
      </w:r>
      <w:r>
        <w:t xml:space="preserve"> charge those responsible for some or </w:t>
      </w:r>
      <w:proofErr w:type="gramStart"/>
      <w:r>
        <w:t>all of</w:t>
      </w:r>
      <w:proofErr w:type="gramEnd"/>
      <w:r>
        <w:t xml:space="preserve"> the cost. </w:t>
      </w:r>
    </w:p>
    <w:p w14:paraId="5CAB70CB" w14:textId="77777777" w:rsidR="0038083E" w:rsidRDefault="00F03612">
      <w:pPr>
        <w:pStyle w:val="Heading1"/>
        <w:spacing w:after="218"/>
        <w:ind w:left="705" w:hanging="720"/>
      </w:pPr>
      <w:r>
        <w:t xml:space="preserve">Remissions  </w:t>
      </w:r>
    </w:p>
    <w:p w14:paraId="3813052C" w14:textId="77777777" w:rsidR="0038083E" w:rsidRDefault="00F03612">
      <w:pPr>
        <w:spacing w:after="277"/>
        <w:ind w:left="705" w:firstLine="0"/>
      </w:pPr>
      <w:r>
        <w:t xml:space="preserve">Parents/carers who can prove they are in receipt of the following benefits </w:t>
      </w:r>
      <w:r>
        <w:rPr>
          <w:b/>
        </w:rPr>
        <w:t>may</w:t>
      </w:r>
      <w:r>
        <w:t xml:space="preserve"> be exempt from paying certain costs (including the cost of board and lodging related to residential visits):  </w:t>
      </w:r>
    </w:p>
    <w:p w14:paraId="4CBA3244" w14:textId="77777777" w:rsidR="0038083E" w:rsidRDefault="00F03612">
      <w:pPr>
        <w:numPr>
          <w:ilvl w:val="0"/>
          <w:numId w:val="6"/>
        </w:numPr>
        <w:ind w:hanging="720"/>
      </w:pPr>
      <w:r>
        <w:t xml:space="preserve">Income Support </w:t>
      </w:r>
    </w:p>
    <w:p w14:paraId="1E2726E8" w14:textId="77777777" w:rsidR="0038083E" w:rsidRDefault="00F03612">
      <w:pPr>
        <w:numPr>
          <w:ilvl w:val="0"/>
          <w:numId w:val="6"/>
        </w:numPr>
        <w:ind w:hanging="720"/>
      </w:pPr>
      <w:r>
        <w:t xml:space="preserve">Income based Job-seekers Allowance </w:t>
      </w:r>
    </w:p>
    <w:p w14:paraId="5F0C61B4" w14:textId="77777777" w:rsidR="0038083E" w:rsidRDefault="00F03612">
      <w:pPr>
        <w:numPr>
          <w:ilvl w:val="0"/>
          <w:numId w:val="6"/>
        </w:numPr>
        <w:spacing w:after="38"/>
        <w:ind w:hanging="720"/>
      </w:pPr>
      <w:r>
        <w:t xml:space="preserve">Child Tax Credit (where the person is not receiving Working Tax Credit as well and has an annual gross income of no more than £16,190 </w:t>
      </w:r>
    </w:p>
    <w:p w14:paraId="790D24E8" w14:textId="77777777" w:rsidR="0038083E" w:rsidRDefault="00F03612">
      <w:pPr>
        <w:numPr>
          <w:ilvl w:val="0"/>
          <w:numId w:val="6"/>
        </w:numPr>
        <w:ind w:hanging="720"/>
      </w:pPr>
      <w:r>
        <w:t xml:space="preserve">Support under part VI of the Immigration and Asylum Act 1999 </w:t>
      </w:r>
    </w:p>
    <w:p w14:paraId="084DD56A" w14:textId="77777777" w:rsidR="0038083E" w:rsidRDefault="00F03612">
      <w:pPr>
        <w:numPr>
          <w:ilvl w:val="0"/>
          <w:numId w:val="6"/>
        </w:numPr>
        <w:ind w:hanging="720"/>
      </w:pPr>
      <w:r>
        <w:t xml:space="preserve">Guaranteed Element of State Pension Credit </w:t>
      </w:r>
    </w:p>
    <w:p w14:paraId="2D01042C" w14:textId="77777777" w:rsidR="0038083E" w:rsidRDefault="00F03612">
      <w:pPr>
        <w:numPr>
          <w:ilvl w:val="0"/>
          <w:numId w:val="6"/>
        </w:numPr>
        <w:ind w:hanging="720"/>
      </w:pPr>
      <w:r>
        <w:t xml:space="preserve">Working Tax Credit run-on </w:t>
      </w:r>
    </w:p>
    <w:p w14:paraId="1B09DC76" w14:textId="77777777" w:rsidR="0038083E" w:rsidRDefault="00F03612">
      <w:pPr>
        <w:numPr>
          <w:ilvl w:val="0"/>
          <w:numId w:val="6"/>
        </w:numPr>
        <w:ind w:hanging="720"/>
      </w:pPr>
      <w:r>
        <w:t xml:space="preserve">Income related employment and support allowance </w:t>
      </w:r>
    </w:p>
    <w:p w14:paraId="645B517D" w14:textId="77777777" w:rsidR="0038083E" w:rsidRDefault="00F03612">
      <w:pPr>
        <w:numPr>
          <w:ilvl w:val="0"/>
          <w:numId w:val="6"/>
        </w:numPr>
        <w:spacing w:after="504"/>
        <w:ind w:hanging="720"/>
      </w:pPr>
      <w:r>
        <w:t xml:space="preserve">Universal Credit </w:t>
      </w:r>
      <w:r>
        <w:t>–</w:t>
      </w:r>
      <w:r>
        <w:t xml:space="preserve"> if applied for on or after 1 April 2018, household income must be less than £7,400 a year (after tax and not including any benefits) </w:t>
      </w:r>
    </w:p>
    <w:p w14:paraId="1E521236" w14:textId="77777777" w:rsidR="0038083E" w:rsidRDefault="00F03612">
      <w:pPr>
        <w:pStyle w:val="Heading1"/>
        <w:spacing w:after="218"/>
        <w:ind w:left="705" w:hanging="720"/>
      </w:pPr>
      <w:r>
        <w:t xml:space="preserve">Complaints </w:t>
      </w:r>
    </w:p>
    <w:p w14:paraId="4D916760" w14:textId="77777777" w:rsidR="0038083E" w:rsidRDefault="00F03612">
      <w:pPr>
        <w:spacing w:after="232"/>
        <w:ind w:left="705" w:firstLine="0"/>
      </w:pPr>
      <w:r>
        <w:t xml:space="preserve">Complaints regarding this policy or its application should be raised under the </w:t>
      </w:r>
      <w:r>
        <w:t>Trust’s</w:t>
      </w:r>
      <w:r>
        <w:t xml:space="preserve"> usual complaints procedure. </w:t>
      </w:r>
    </w:p>
    <w:p w14:paraId="5E37ABD5" w14:textId="77777777" w:rsidR="0038083E" w:rsidRDefault="00F03612">
      <w:pPr>
        <w:spacing w:after="0" w:line="259" w:lineRule="auto"/>
        <w:ind w:left="0" w:firstLine="0"/>
        <w:jc w:val="left"/>
      </w:pPr>
      <w:r>
        <w:t xml:space="preserve"> </w:t>
      </w:r>
    </w:p>
    <w:sectPr w:rsidR="0038083E">
      <w:footerReference w:type="even" r:id="rId8"/>
      <w:footerReference w:type="default" r:id="rId9"/>
      <w:footerReference w:type="first" r:id="rId10"/>
      <w:pgSz w:w="11906" w:h="16841"/>
      <w:pgMar w:top="2026" w:right="1434" w:bottom="72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20578" w14:textId="77777777" w:rsidR="00F03612" w:rsidRDefault="00F03612">
      <w:pPr>
        <w:spacing w:after="0" w:line="240" w:lineRule="auto"/>
      </w:pPr>
      <w:r>
        <w:separator/>
      </w:r>
    </w:p>
  </w:endnote>
  <w:endnote w:type="continuationSeparator" w:id="0">
    <w:p w14:paraId="15A05320" w14:textId="77777777" w:rsidR="00F03612" w:rsidRDefault="00F0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3B16" w14:textId="77777777" w:rsidR="0038083E" w:rsidRDefault="00F03612">
    <w:pPr>
      <w:spacing w:after="23" w:line="259" w:lineRule="auto"/>
      <w:ind w:left="0" w:firstLine="0"/>
      <w:jc w:val="left"/>
    </w:pPr>
    <w:r>
      <w:rPr>
        <w:rFonts w:ascii="Trebuchet MS" w:eastAsia="Trebuchet MS" w:hAnsi="Trebuchet MS" w:cs="Trebuchet MS"/>
        <w:sz w:val="16"/>
      </w:rPr>
      <w:t xml:space="preserve">LEGAL\50907388v1 </w:t>
    </w:r>
  </w:p>
  <w:p w14:paraId="6D2B97C0" w14:textId="77777777" w:rsidR="0038083E" w:rsidRDefault="00F03612">
    <w:pPr>
      <w:spacing w:after="0" w:line="259" w:lineRule="auto"/>
      <w:ind w:left="0" w:firstLine="0"/>
      <w:jc w:val="left"/>
    </w:pPr>
    <w:r>
      <w:rPr>
        <w:rFonts w:ascii="Trebuchet MS" w:eastAsia="Trebuchet MS" w:hAnsi="Trebuchet MS" w:cs="Trebuchet MS"/>
        <w:b/>
        <w:sz w:val="20"/>
      </w:rPr>
      <w:t>Error! Unknown document property name.</w:t>
    </w:r>
    <w:r>
      <w:rPr>
        <w:rFonts w:ascii="Trebuchet MS" w:eastAsia="Trebuchet MS" w:hAnsi="Trebuchet MS" w:cs="Trebuchet MS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2CAEC" w14:textId="77777777" w:rsidR="0038083E" w:rsidRDefault="00F03612">
    <w:pPr>
      <w:spacing w:after="23" w:line="259" w:lineRule="auto"/>
      <w:ind w:left="0" w:firstLine="0"/>
      <w:jc w:val="left"/>
    </w:pPr>
    <w:r>
      <w:rPr>
        <w:rFonts w:ascii="Trebuchet MS" w:eastAsia="Trebuchet MS" w:hAnsi="Trebuchet MS" w:cs="Trebuchet MS"/>
        <w:sz w:val="16"/>
      </w:rPr>
      <w:t xml:space="preserve">LEGAL\50907388v1 </w:t>
    </w:r>
  </w:p>
  <w:p w14:paraId="2C7FA38A" w14:textId="264FC525" w:rsidR="0038083E" w:rsidRDefault="0038083E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7ABC0" w14:textId="77777777" w:rsidR="0038083E" w:rsidRDefault="0038083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2165" w14:textId="77777777" w:rsidR="00F03612" w:rsidRDefault="00F03612">
      <w:pPr>
        <w:spacing w:after="0" w:line="240" w:lineRule="auto"/>
      </w:pPr>
      <w:r>
        <w:separator/>
      </w:r>
    </w:p>
  </w:footnote>
  <w:footnote w:type="continuationSeparator" w:id="0">
    <w:p w14:paraId="7F0F619C" w14:textId="77777777" w:rsidR="00F03612" w:rsidRDefault="00F03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7352"/>
    <w:multiLevelType w:val="hybridMultilevel"/>
    <w:tmpl w:val="A2BEC2D8"/>
    <w:lvl w:ilvl="0" w:tplc="57943D8C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20F65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2133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246D4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1A3B6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D80912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96A5948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68638E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964C2C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895B8B"/>
    <w:multiLevelType w:val="hybridMultilevel"/>
    <w:tmpl w:val="7152B47A"/>
    <w:lvl w:ilvl="0" w:tplc="5C6607FA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1269A4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6C138C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D0409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A8DC0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008B1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D46A4C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D2857A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6CB60C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9D0F04"/>
    <w:multiLevelType w:val="hybridMultilevel"/>
    <w:tmpl w:val="59BCE232"/>
    <w:lvl w:ilvl="0" w:tplc="5CD602BA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B854AA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5A73F0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C26D76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0EBBA0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8CEB9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3A03C6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4A1A8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F2C41E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19C246B"/>
    <w:multiLevelType w:val="hybridMultilevel"/>
    <w:tmpl w:val="A85C7EE4"/>
    <w:lvl w:ilvl="0" w:tplc="7996EA52">
      <w:start w:val="1"/>
      <w:numFmt w:val="decimal"/>
      <w:pStyle w:val="Heading1"/>
      <w:lvlText w:val="%1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EE9B7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802AF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02DB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B24E3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C841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60A3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F6B51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FCAFD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D9B539C"/>
    <w:multiLevelType w:val="hybridMultilevel"/>
    <w:tmpl w:val="A3429300"/>
    <w:lvl w:ilvl="0" w:tplc="CD48E8E8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8CA0A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4CF664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8977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D6A0F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78BD2C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94360A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B26A98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2C21DC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FD52B8D"/>
    <w:multiLevelType w:val="hybridMultilevel"/>
    <w:tmpl w:val="0870FA8E"/>
    <w:lvl w:ilvl="0" w:tplc="E23A64C2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BA2328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CE1DDE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76FF4E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CEC75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2A650A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086A16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B27B84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040DC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C650A66"/>
    <w:multiLevelType w:val="hybridMultilevel"/>
    <w:tmpl w:val="13AE4EB0"/>
    <w:lvl w:ilvl="0" w:tplc="090A1AA0">
      <w:start w:val="1"/>
      <w:numFmt w:val="bullet"/>
      <w:lvlText w:val="•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761C48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847A8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D2012A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92AE3E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B6EEA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5E6C6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00167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28C9A2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021800">
    <w:abstractNumId w:val="1"/>
  </w:num>
  <w:num w:numId="2" w16cid:durableId="1293057265">
    <w:abstractNumId w:val="6"/>
  </w:num>
  <w:num w:numId="3" w16cid:durableId="560138931">
    <w:abstractNumId w:val="5"/>
  </w:num>
  <w:num w:numId="4" w16cid:durableId="865293857">
    <w:abstractNumId w:val="4"/>
  </w:num>
  <w:num w:numId="5" w16cid:durableId="1446651767">
    <w:abstractNumId w:val="0"/>
  </w:num>
  <w:num w:numId="6" w16cid:durableId="1572040621">
    <w:abstractNumId w:val="2"/>
  </w:num>
  <w:num w:numId="7" w16cid:durableId="2277625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83E"/>
    <w:rsid w:val="00364EF1"/>
    <w:rsid w:val="0038083E"/>
    <w:rsid w:val="00F0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74C26"/>
  <w15:docId w15:val="{0E5C0F5D-6D16-46AD-ABF4-3FA66C10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8" w:lineRule="auto"/>
      <w:ind w:left="1450" w:hanging="730"/>
      <w:jc w:val="both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7"/>
      </w:numPr>
      <w:spacing w:after="252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03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612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1320</Words>
  <Characters>7525</Characters>
  <Application>Microsoft Office Word</Application>
  <DocSecurity>0</DocSecurity>
  <Lines>62</Lines>
  <Paragraphs>17</Paragraphs>
  <ScaleCrop>false</ScaleCrop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Smith</dc:creator>
  <cp:keywords/>
  <cp:lastModifiedBy>Mrs L Smith</cp:lastModifiedBy>
  <cp:revision>2</cp:revision>
  <dcterms:created xsi:type="dcterms:W3CDTF">2025-09-04T12:04:00Z</dcterms:created>
  <dcterms:modified xsi:type="dcterms:W3CDTF">2025-09-04T12:04:00Z</dcterms:modified>
</cp:coreProperties>
</file>